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5" w:rsidRDefault="00EE4B15" w:rsidP="00EE4B15">
      <w:pPr>
        <w:pStyle w:val="StandardWeb"/>
        <w:jc w:val="center"/>
        <w:outlineLvl w:val="0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PREGLED SKLOPLJENIH UGOVORA O JAVNOJ NA</w:t>
      </w:r>
      <w:r w:rsidR="00356BDA">
        <w:rPr>
          <w:rFonts w:ascii="Century Gothic" w:hAnsi="Century Gothic"/>
          <w:b/>
        </w:rPr>
        <w:t>BAVI I NJIHOVOG IZVRŠENJA U 2014</w:t>
      </w:r>
      <w:r>
        <w:rPr>
          <w:rFonts w:ascii="Century Gothic" w:hAnsi="Century Gothic"/>
          <w:b/>
        </w:rPr>
        <w:t>.</w:t>
      </w:r>
      <w:proofErr w:type="gramEnd"/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4"/>
        <w:gridCol w:w="1592"/>
        <w:gridCol w:w="1760"/>
        <w:gridCol w:w="1480"/>
        <w:gridCol w:w="1605"/>
        <w:gridCol w:w="1581"/>
        <w:gridCol w:w="1771"/>
        <w:gridCol w:w="1722"/>
        <w:gridCol w:w="1704"/>
      </w:tblGrid>
      <w:tr w:rsidR="00356BDA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EE4B15">
            <w:pPr>
              <w:pStyle w:val="StandardWeb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</w:rPr>
              <w:t>Red.</w:t>
            </w:r>
          </w:p>
          <w:p w:rsidR="00EE4B15" w:rsidRDefault="00EE4B15">
            <w:pPr>
              <w:pStyle w:val="StandardWeb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</w:rPr>
              <w:t>br.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EE4B15">
            <w:pPr>
              <w:pStyle w:val="StandardWeb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</w:rPr>
              <w:t>Evidencijski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broj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nabave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EE4B15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</w:rPr>
              <w:t>Vrsta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provedenog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postupka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EE4B1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Datum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sklapanja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ugovora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EE4B15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</w:rPr>
              <w:t>Iznos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sklopljenog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ugovora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EE4B15">
            <w:pPr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b/>
                <w:bCs/>
                <w:lang w:val="pl-PL"/>
              </w:rPr>
              <w:t>Razdoblje na koje je sklopljeno ugovor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EE4B15">
            <w:pPr>
              <w:rPr>
                <w:rFonts w:ascii="Century Gothic" w:hAnsi="Century Gothic" w:cs="Arial"/>
                <w:lang w:val="pl-PL"/>
              </w:rPr>
            </w:pPr>
            <w:r>
              <w:rPr>
                <w:rFonts w:ascii="Century Gothic" w:hAnsi="Century Gothic" w:cs="Arial"/>
                <w:b/>
                <w:bCs/>
                <w:lang w:val="pl-PL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EE4B15">
            <w:pPr>
              <w:pStyle w:val="StandardWeb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Datum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konačenog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izvršenja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ugovora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EE4B15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</w:rPr>
              <w:t>Konačni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ukupni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iznos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plaćen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temeljem</w:t>
            </w:r>
            <w:proofErr w:type="spellEnd"/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</w:rPr>
              <w:t>ugovora</w:t>
            </w:r>
            <w:proofErr w:type="spellEnd"/>
          </w:p>
        </w:tc>
      </w:tr>
      <w:tr w:rsidR="00356B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EE4B15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356BDA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01/14</w:t>
            </w:r>
          </w:p>
          <w:p w:rsidR="00EE4B15" w:rsidRDefault="00EE4B1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EE4B15">
            <w:pPr>
              <w:rPr>
                <w:rFonts w:ascii="Century Gothic" w:hAnsi="Century Gothic" w:cs="Arial"/>
                <w:b/>
                <w:lang w:val="it-IT"/>
              </w:rPr>
            </w:pPr>
            <w:proofErr w:type="spellStart"/>
            <w:r>
              <w:rPr>
                <w:rFonts w:ascii="Century Gothic" w:hAnsi="Century Gothic" w:cs="Arial"/>
                <w:b/>
                <w:lang w:val="it-IT"/>
              </w:rPr>
              <w:t>otvoreni</w:t>
            </w:r>
            <w:proofErr w:type="spellEnd"/>
            <w:r>
              <w:rPr>
                <w:rFonts w:ascii="Century Gothic" w:hAnsi="Century Gothic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lang w:val="it-IT"/>
              </w:rPr>
              <w:t>postupak</w:t>
            </w:r>
            <w:proofErr w:type="spellEnd"/>
            <w:r>
              <w:rPr>
                <w:rFonts w:ascii="Century Gothic" w:hAnsi="Century Gothic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lang w:val="it-IT"/>
              </w:rPr>
              <w:t>javne</w:t>
            </w:r>
            <w:proofErr w:type="spellEnd"/>
            <w:r>
              <w:rPr>
                <w:rFonts w:ascii="Century Gothic" w:hAnsi="Century Gothic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lang w:val="it-IT"/>
              </w:rPr>
              <w:t>nabave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356BDA">
            <w:pPr>
              <w:rPr>
                <w:rFonts w:ascii="Century Gothic" w:hAnsi="Century Gothic" w:cs="Arial"/>
                <w:b/>
                <w:lang w:val="sv-SE"/>
              </w:rPr>
            </w:pPr>
            <w:r>
              <w:rPr>
                <w:rFonts w:ascii="Century Gothic" w:hAnsi="Century Gothic" w:cs="Arial"/>
                <w:b/>
                <w:lang w:val="sv-SE"/>
              </w:rPr>
              <w:t>20.07.2014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356BDA">
            <w:pPr>
              <w:rPr>
                <w:rFonts w:ascii="Century Gothic" w:hAnsi="Century Gothic" w:cs="Arial"/>
                <w:b/>
                <w:lang w:val="sv-SE"/>
              </w:rPr>
            </w:pPr>
            <w:r>
              <w:rPr>
                <w:rFonts w:ascii="Century Gothic" w:hAnsi="Century Gothic" w:cs="Arial"/>
                <w:b/>
                <w:lang w:val="sv-SE"/>
              </w:rPr>
              <w:t>411.472,00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356BDA">
            <w:pPr>
              <w:rPr>
                <w:rFonts w:ascii="Century Gothic" w:hAnsi="Century Gothic" w:cs="Arial"/>
                <w:b/>
                <w:lang w:val="sv-SE"/>
              </w:rPr>
            </w:pPr>
            <w:r>
              <w:rPr>
                <w:rFonts w:ascii="Century Gothic" w:hAnsi="Century Gothic" w:cs="Arial"/>
                <w:b/>
                <w:lang w:val="sv-SE"/>
              </w:rPr>
              <w:t xml:space="preserve">60 </w:t>
            </w:r>
            <w:r w:rsidR="00EE4B15">
              <w:rPr>
                <w:rFonts w:ascii="Century Gothic" w:hAnsi="Century Gothic" w:cs="Arial"/>
                <w:b/>
                <w:lang w:val="sv-SE"/>
              </w:rPr>
              <w:t xml:space="preserve"> dana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356BDA">
            <w:pPr>
              <w:rPr>
                <w:rFonts w:ascii="Century Gothic" w:hAnsi="Century Gothic" w:cs="Arial"/>
                <w:b/>
                <w:lang w:val="en-GB"/>
              </w:rPr>
            </w:pPr>
            <w:r>
              <w:rPr>
                <w:rFonts w:ascii="Century Gothic" w:hAnsi="Century Gothic" w:cs="Arial"/>
                <w:b/>
                <w:lang w:val="en-GB"/>
              </w:rPr>
              <w:t>DELTRON D.O.O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356BDA">
            <w:pPr>
              <w:rPr>
                <w:rFonts w:ascii="Century Gothic" w:hAnsi="Century Gothic" w:cs="Arial"/>
                <w:b/>
                <w:lang w:val="sv-SE"/>
              </w:rPr>
            </w:pPr>
            <w:r>
              <w:rPr>
                <w:rFonts w:ascii="Century Gothic" w:hAnsi="Century Gothic" w:cs="Arial"/>
                <w:b/>
                <w:lang w:val="sv-SE"/>
              </w:rPr>
              <w:t>20.09.2014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B15" w:rsidRDefault="00356BDA">
            <w:pPr>
              <w:rPr>
                <w:rFonts w:ascii="Century Gothic" w:hAnsi="Century Gothic" w:cs="Arial"/>
                <w:b/>
                <w:lang w:val="sv-SE"/>
              </w:rPr>
            </w:pPr>
            <w:r>
              <w:rPr>
                <w:rFonts w:ascii="Century Gothic" w:hAnsi="Century Gothic" w:cs="Arial"/>
                <w:b/>
                <w:lang w:val="sv-SE"/>
              </w:rPr>
              <w:t>408.262,33</w:t>
            </w:r>
          </w:p>
        </w:tc>
      </w:tr>
    </w:tbl>
    <w:p w:rsidR="00EE4B15" w:rsidRDefault="00EE4B15" w:rsidP="00EE4B15">
      <w:pPr>
        <w:rPr>
          <w:lang w:val="sv-SE"/>
        </w:rPr>
      </w:pPr>
      <w:r>
        <w:rPr>
          <w:lang w:val="sv-SE"/>
        </w:rPr>
        <w:t> </w:t>
      </w:r>
    </w:p>
    <w:p w:rsidR="00EE4B15" w:rsidRDefault="00EE4B15" w:rsidP="00EE4B15">
      <w:pPr>
        <w:rPr>
          <w:lang w:val="sv-SE"/>
        </w:rPr>
      </w:pPr>
    </w:p>
    <w:p w:rsidR="00AB2E51" w:rsidRDefault="00AB2E51"/>
    <w:sectPr w:rsidR="00AB2E51" w:rsidSect="00EE4B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E4B15"/>
    <w:rsid w:val="000B063B"/>
    <w:rsid w:val="000E545E"/>
    <w:rsid w:val="001009AA"/>
    <w:rsid w:val="001D7FF3"/>
    <w:rsid w:val="00356BDA"/>
    <w:rsid w:val="004371C7"/>
    <w:rsid w:val="00610618"/>
    <w:rsid w:val="006930D6"/>
    <w:rsid w:val="00A6192C"/>
    <w:rsid w:val="00AB2E51"/>
    <w:rsid w:val="00D13E3F"/>
    <w:rsid w:val="00E60ADA"/>
    <w:rsid w:val="00EE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B15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EE4B15"/>
    <w:pPr>
      <w:spacing w:before="100" w:beforeAutospacing="1" w:after="100" w:afterAutospacing="1"/>
    </w:pPr>
  </w:style>
  <w:style w:type="paragraph" w:styleId="Kartadokumenta">
    <w:name w:val="Document Map"/>
    <w:basedOn w:val="Normal"/>
    <w:semiHidden/>
    <w:rsid w:val="00EE4B1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 SKLOPLJENIH UGOVORA O JAVNOJ NABAVI I NJIHOVOG IZVRŠENJA U 2012</vt:lpstr>
    </vt:vector>
  </TitlesOfParts>
  <Company>Mrkela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SKLOPLJENIH UGOVORA O JAVNOJ NABAVI I NJIHOVOG IZVRŠENJA U 2012</dc:title>
  <dc:creator>Korisnik</dc:creator>
  <cp:lastModifiedBy>OS Sucuraj</cp:lastModifiedBy>
  <cp:revision>2</cp:revision>
  <dcterms:created xsi:type="dcterms:W3CDTF">2015-03-12T09:07:00Z</dcterms:created>
  <dcterms:modified xsi:type="dcterms:W3CDTF">2015-03-12T09:07:00Z</dcterms:modified>
</cp:coreProperties>
</file>